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b w:val="1"/>
          <w:bCs w:val="1"/>
          <w:sz w:val="24"/>
          <w:szCs w:val="24"/>
        </w:rPr>
      </w:pPr>
      <w:r w:rsidDel="00000000" w:rsidR="00000000" w:rsidRPr="00000000">
        <w:rPr>
          <w:b w:val="1"/>
          <w:bCs w:val="1"/>
        </w:rPr>
        <w:drawing>
          <wp:inline distB="19050" distT="19050" distL="19050" distR="19050">
            <wp:extent cx="4767263" cy="12908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7263" cy="12908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Tutvumispäeva ankeet 1. klassi tulijatele, kes alustavad kooliteed sügisel 2026</w:t>
      </w:r>
    </w:p>
    <w:p w:rsidR="00000000" w:rsidDel="00000000" w:rsidP="00000000" w:rsidRDefault="00000000" w:rsidRPr="00000000" w14:paraId="0000000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Tutvumispäeval mais/juunis  toimuvad 3 tunni jooksul lastele erinevad mängulised tegevused väikestes rühmades.</w:t>
      </w:r>
    </w:p>
    <w:p w:rsidR="00000000" w:rsidDel="00000000" w:rsidP="00000000" w:rsidRDefault="00000000" w:rsidRPr="00000000" w14:paraId="00000008">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Tutvumispäeva eesmärgiks on lastele kooli tutvustamine, klasside komplekteerimine ja tugisüsteemi vajaduste kaardistamine uueks õppeaastaks.</w:t>
      </w:r>
    </w:p>
    <w:p w:rsidR="00000000" w:rsidDel="00000000" w:rsidP="00000000" w:rsidRDefault="00000000" w:rsidRPr="00000000" w14:paraId="0000000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Palume täita lapsevanemal eelnevalt lapse kohta ankeet. See annab võimaluse tutvuda iga lapsega põhjalikumalt ja kohandada võimalusel õpikeskkonda lapsele sobivamaks. Antud ankeetides olev info avalikustatakse kooli juhtkonnale, tugimeeskonnale ja tulevasele klassijuhatajale. Samuti lisatakse see kooli astudes lapse arengu jälgimise kaardile.</w:t>
      </w:r>
    </w:p>
    <w:p w:rsidR="00000000" w:rsidDel="00000000" w:rsidP="00000000" w:rsidRDefault="00000000" w:rsidRPr="00000000" w14:paraId="0000000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Lapse nimi:........................................................................................................................</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Kodune suhtluskeel(ed):.....................................................................................................</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Kui kodune suhtluskeel ei ole eesti keel, siis kuidas hindate lapse eesti keele oskust (rääkimine, mõistmine, sõnavara jms)?...................................................................................................................................................</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Laps on käinud lasteaias.  </w:t>
      </w:r>
      <w:r w:rsidDel="00000000" w:rsidR="00000000" w:rsidRPr="00000000">
        <w:rPr>
          <w:rFonts w:ascii="Times New Roman" w:cs="Times New Roman" w:eastAsia="Times New Roman" w:hAnsi="Times New Roman"/>
          <w:b w:val="1"/>
          <w:bCs w:val="1"/>
          <w:i w:val="1"/>
          <w:iCs w:val="1"/>
          <w:sz w:val="24"/>
          <w:szCs w:val="24"/>
          <w:rtl w:val="0"/>
        </w:rPr>
        <w:t xml:space="preserve">Jah / E</w:t>
      </w:r>
      <w:r w:rsidDel="00000000" w:rsidR="00000000" w:rsidRPr="00000000">
        <w:rPr>
          <w:rFonts w:ascii="Times New Roman" w:cs="Times New Roman" w:eastAsia="Times New Roman" w:hAnsi="Times New Roman"/>
          <w:i w:val="1"/>
          <w:iCs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(sobivale vastusele tõmmata joon alla)</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Laps käis </w:t>
      </w:r>
      <w:r w:rsidDel="00000000" w:rsidR="00000000" w:rsidRPr="00000000">
        <w:rPr>
          <w:rFonts w:ascii="Times New Roman" w:cs="Times New Roman" w:eastAsia="Times New Roman" w:hAnsi="Times New Roman"/>
          <w:b w:val="1"/>
          <w:bCs w:val="1"/>
          <w:i w:val="1"/>
          <w:iCs w:val="1"/>
          <w:sz w:val="24"/>
          <w:szCs w:val="24"/>
          <w:rtl w:val="0"/>
        </w:rPr>
        <w:t xml:space="preserve">tavarühmas / keelekümblusrühmas / tasandusrühmas.</w:t>
      </w:r>
      <w:r w:rsidDel="00000000" w:rsidR="00000000" w:rsidRPr="00000000">
        <w:rPr>
          <w:rFonts w:ascii="Times New Roman" w:cs="Times New Roman" w:eastAsia="Times New Roman" w:hAnsi="Times New Roman"/>
          <w:sz w:val="24"/>
          <w:szCs w:val="24"/>
          <w:rtl w:val="0"/>
        </w:rPr>
        <w:t xml:space="preserve"> (sobivale vastusele tõmmata joon alla)</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Kas laps sai lasteaias (või mujal) tugisüsteemi toetust (nt logopeed, psühholoog, </w:t>
      </w:r>
      <w:r w:rsidDel="00000000" w:rsidR="00000000" w:rsidRPr="00000000">
        <w:rPr>
          <w:rFonts w:ascii="Times New Roman" w:cs="Times New Roman" w:eastAsia="Times New Roman" w:hAnsi="Times New Roman"/>
          <w:sz w:val="24"/>
          <w:szCs w:val="24"/>
          <w:rtl w:val="0"/>
        </w:rPr>
        <w:t xml:space="preserve">teraapiad</w:t>
      </w:r>
      <w:r w:rsidDel="00000000" w:rsidR="00000000" w:rsidRPr="00000000">
        <w:rPr>
          <w:rFonts w:ascii="Times New Roman" w:cs="Times New Roman" w:eastAsia="Times New Roman" w:hAnsi="Times New Roman"/>
          <w:sz w:val="24"/>
          <w:szCs w:val="24"/>
          <w:rtl w:val="0"/>
        </w:rPr>
        <w:t xml:space="preserve">, tugiisik vms)? </w:t>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Laps on käinud Rajaleidjas nõustamisel.</w:t>
      </w:r>
      <w:r w:rsidDel="00000000" w:rsidR="00000000" w:rsidRPr="00000000">
        <w:rPr>
          <w:rFonts w:ascii="Times New Roman" w:cs="Times New Roman" w:eastAsia="Times New Roman" w:hAnsi="Times New Roman"/>
          <w:b w:val="1"/>
          <w:bCs w:val="1"/>
          <w:i w:val="1"/>
          <w:iCs w:val="1"/>
          <w:sz w:val="24"/>
          <w:szCs w:val="24"/>
          <w:rtl w:val="0"/>
        </w:rPr>
        <w:t xml:space="preserve"> Jah / Ei</w:t>
      </w:r>
      <w:r w:rsidDel="00000000" w:rsidR="00000000" w:rsidRPr="00000000">
        <w:rPr>
          <w:rFonts w:ascii="Times New Roman" w:cs="Times New Roman" w:eastAsia="Times New Roman" w:hAnsi="Times New Roman"/>
          <w:sz w:val="24"/>
          <w:szCs w:val="24"/>
          <w:rtl w:val="0"/>
        </w:rPr>
        <w:t xml:space="preserve"> (sobivale vastusele tõmmata joon alla)</w:t>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 oli pöördumise põhjus? Mida </w:t>
      </w:r>
      <w:r w:rsidDel="00000000" w:rsidR="00000000" w:rsidRPr="00000000">
        <w:rPr>
          <w:rFonts w:ascii="Times New Roman" w:cs="Times New Roman" w:eastAsia="Times New Roman" w:hAnsi="Times New Roman"/>
          <w:sz w:val="24"/>
          <w:szCs w:val="24"/>
          <w:rtl w:val="0"/>
        </w:rPr>
        <w:t xml:space="preserve">soovitati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Millised on teie lapse tugevad küljed?</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Millised on teie lapse arendamist vajavad küljed?</w:t>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Palun iseloomustage/kirjeldage oma lapse valmisolekut ja soovi õppimiseks; keskendumisvõimet sh tegevustele, mis pole tema jaoks kõige huvitavamad).</w:t>
      </w:r>
    </w:p>
    <w:p w:rsidR="00000000" w:rsidDel="00000000" w:rsidP="00000000" w:rsidRDefault="00000000" w:rsidRPr="00000000" w14:paraId="0000002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Kuidas hindate lapse kohanemist uutes olukordades? </w:t>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Kuidas saab laps erinevates suhtlusolukordades kaaslastega läbi? (Nt juhendatud mängud; vabategevused. Kas lepib kaotusega? Kas oskab mänguasju jagada? Kas peab reeglitest kinni?)</w:t>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Kuidas hindate lapse lugemisoskust? (Märkige sobivate väidete järele </w:t>
      </w:r>
      <w:r w:rsidDel="00000000" w:rsidR="00000000" w:rsidRPr="00000000">
        <w:rPr>
          <w:rFonts w:ascii="Times New Roman" w:cs="Times New Roman" w:eastAsia="Times New Roman" w:hAnsi="Times New Roman"/>
          <w:color w:val="545454"/>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Tunneb kõiki tähti. </w:t>
      </w:r>
    </w:p>
    <w:p w:rsidR="00000000" w:rsidDel="00000000" w:rsidP="00000000" w:rsidRDefault="00000000" w:rsidRPr="00000000" w14:paraId="0000003C">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Mõned tähed ajab segamini või veel ei tunne. </w:t>
      </w:r>
    </w:p>
    <w:p w:rsidR="00000000" w:rsidDel="00000000" w:rsidP="00000000" w:rsidRDefault="00000000" w:rsidRPr="00000000" w14:paraId="0000003D">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 tunne üldse tähti või teab väheseid tähti. </w:t>
      </w:r>
    </w:p>
    <w:p w:rsidR="00000000" w:rsidDel="00000000" w:rsidP="00000000" w:rsidRDefault="00000000" w:rsidRPr="00000000" w14:paraId="0000003E">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Loeb soravalt. </w:t>
      </w:r>
    </w:p>
    <w:p w:rsidR="00000000" w:rsidDel="00000000" w:rsidP="00000000" w:rsidRDefault="00000000" w:rsidRPr="00000000" w14:paraId="0000003F">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Loeb </w:t>
      </w:r>
      <w:r w:rsidDel="00000000" w:rsidR="00000000" w:rsidRPr="00000000">
        <w:rPr>
          <w:rFonts w:ascii="Times New Roman" w:cs="Times New Roman" w:eastAsia="Times New Roman" w:hAnsi="Times New Roman"/>
          <w:sz w:val="18"/>
          <w:szCs w:val="18"/>
          <w:rtl w:val="0"/>
        </w:rPr>
        <w:t xml:space="preserve">veerides</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0">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Loeb aeglaselt veerides ja võib eksida. </w:t>
      </w:r>
    </w:p>
    <w:p w:rsidR="00000000" w:rsidDel="00000000" w:rsidP="00000000" w:rsidRDefault="00000000" w:rsidRPr="00000000" w14:paraId="00000041">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Nimetab tähti, kuid sõnu veel kokku ei saa. </w:t>
      </w:r>
    </w:p>
    <w:p w:rsidR="00000000" w:rsidDel="00000000" w:rsidP="00000000" w:rsidRDefault="00000000" w:rsidRPr="00000000" w14:paraId="00000042">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Mõistab loetud teksti/juhendeid väga hästi.</w:t>
      </w:r>
    </w:p>
    <w:p w:rsidR="00000000" w:rsidDel="00000000" w:rsidP="00000000" w:rsidRDefault="00000000" w:rsidRPr="00000000" w14:paraId="00000043">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Teksti/juhendite iseseisev mõistmine vajab harjutamist.</w:t>
      </w:r>
    </w:p>
    <w:p w:rsidR="00000000" w:rsidDel="00000000" w:rsidP="00000000" w:rsidRDefault="00000000" w:rsidRPr="00000000" w14:paraId="00000044">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 mõista loetut. </w:t>
      </w:r>
    </w:p>
    <w:p w:rsidR="00000000" w:rsidDel="00000000" w:rsidP="00000000" w:rsidRDefault="00000000" w:rsidRPr="00000000" w14:paraId="00000045">
      <w:pPr>
        <w:pageBreakBefore w:val="0"/>
        <w:ind w:left="72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Kuidas hindate lapse arvutamisoskust? (Märkige sobivate väidete järele </w:t>
      </w:r>
      <w:r w:rsidDel="00000000" w:rsidR="00000000" w:rsidRPr="00000000">
        <w:rPr>
          <w:rFonts w:ascii="Times New Roman" w:cs="Times New Roman" w:eastAsia="Times New Roman" w:hAnsi="Times New Roman"/>
          <w:color w:val="545454"/>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Tunneb numbreid 1-10ni. </w:t>
      </w:r>
    </w:p>
    <w:p w:rsidR="00000000" w:rsidDel="00000000" w:rsidP="00000000" w:rsidRDefault="00000000" w:rsidRPr="00000000" w14:paraId="00000048">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Mõned numbrid  ajab segamini või ei tunne neid. </w:t>
      </w:r>
    </w:p>
    <w:p w:rsidR="00000000" w:rsidDel="00000000" w:rsidP="00000000" w:rsidRDefault="00000000" w:rsidRPr="00000000" w14:paraId="00000049">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Ei tunne üldse numbreid või teab ainult üksikuid. </w:t>
      </w:r>
    </w:p>
    <w:p w:rsidR="00000000" w:rsidDel="00000000" w:rsidP="00000000" w:rsidRDefault="00000000" w:rsidRPr="00000000" w14:paraId="0000004A">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Arvutab 10 piires kiiresti ja ilma abivahenditeta. </w:t>
      </w:r>
    </w:p>
    <w:p w:rsidR="00000000" w:rsidDel="00000000" w:rsidP="00000000" w:rsidRDefault="00000000" w:rsidRPr="00000000" w14:paraId="0000004B">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Oskab nii liita kui ka lahutada. </w:t>
      </w:r>
    </w:p>
    <w:p w:rsidR="00000000" w:rsidDel="00000000" w:rsidP="00000000" w:rsidRDefault="00000000" w:rsidRPr="00000000" w14:paraId="0000004C">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Oskab ainult liitmistehteid. </w:t>
      </w:r>
    </w:p>
    <w:p w:rsidR="00000000" w:rsidDel="00000000" w:rsidP="00000000" w:rsidRDefault="00000000" w:rsidRPr="00000000" w14:paraId="0000004D">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Arvutab 10 piires, kuid vahel eksib. </w:t>
      </w:r>
    </w:p>
    <w:p w:rsidR="00000000" w:rsidDel="00000000" w:rsidP="00000000" w:rsidRDefault="00000000" w:rsidRPr="00000000" w14:paraId="0000004E">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8"/>
          <w:szCs w:val="18"/>
          <w:rtl w:val="0"/>
        </w:rPr>
        <w:t xml:space="preserve">Ei oska veel arvutada 10 piires või eksib tihti.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Kuidas hindate lapse kirjutamisoskust? (Märkige sobivate väidete järele </w:t>
      </w:r>
      <w:r w:rsidDel="00000000" w:rsidR="00000000" w:rsidRPr="00000000">
        <w:rPr>
          <w:rFonts w:ascii="Times New Roman" w:cs="Times New Roman" w:eastAsia="Times New Roman" w:hAnsi="Times New Roman"/>
          <w:color w:val="545454"/>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Oskab iseseisvalt kirjutada lihtsamaid lauseid. </w:t>
      </w:r>
    </w:p>
    <w:p w:rsidR="00000000" w:rsidDel="00000000" w:rsidP="00000000" w:rsidRDefault="00000000" w:rsidRPr="00000000" w14:paraId="00000052">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Oskab iseseisvalt kirjutada lihtsamaid sõnu. </w:t>
      </w:r>
    </w:p>
    <w:p w:rsidR="00000000" w:rsidDel="00000000" w:rsidP="00000000" w:rsidRDefault="00000000" w:rsidRPr="00000000" w14:paraId="00000053">
      <w:pPr>
        <w:pageBreakBefore w:val="0"/>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Jääb kirjutamisega hetkel veel hätta. </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Millega peab õpetaja/kool teie lapse puhul arvestama? (Nt prillid, allergiad, käitumine, emotsionaalne seisund, keeleoskus vms.)</w:t>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Eelistus klassi määramiseks. (T - tavaline suur klass umbes 24-30 õpilasega;  R- laps vajaks väiksemat rühma eesti keeles ja matemaatikas, aga pole veel Rajaleidjast otsust; E - lapsel on Rajaleidjast otsus eriklassiks kuni 6 õpilasega; TE - lapsel on Rajaleidjast otsus 12 õpilasega rühmaks) </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NB!</w:t>
      </w:r>
      <w:r w:rsidDel="00000000" w:rsidR="00000000" w:rsidRPr="00000000">
        <w:rPr>
          <w:rFonts w:ascii="Times New Roman" w:cs="Times New Roman" w:eastAsia="Times New Roman" w:hAnsi="Times New Roman"/>
          <w:sz w:val="24"/>
          <w:szCs w:val="24"/>
          <w:rtl w:val="0"/>
        </w:rPr>
        <w:t xml:space="preserve"> Ainult võimalusel arvestab kool lapsevanema soovi. Kool komplekteerib klasse erinevate aspektide alustel ja ei vaata, kes on kellega sõber või kes käisid ühes lasteaia rühmas. ) </w:t>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Valik ja põhjendus:</w:t>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Ettepanekud/küsimused.</w:t>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Fonts w:ascii="Times New Roman" w:cs="Times New Roman" w:eastAsia="Times New Roman" w:hAnsi="Times New Roman"/>
          <w:sz w:val="24"/>
          <w:szCs w:val="24"/>
          <w:rtl w:val="0"/>
        </w:rPr>
        <w:t xml:space="preserve">Lapsevanema nimi ………………………………………………………. Kuupäev………………………………...</w:t>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